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在塑造题目难度后，通过简短提问发起答题邀请：“来看一下选什么啊？”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用“两个答案”突出学生容易混淆。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出现“看我这”（近似表达为“来看一下”）。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出现“我给记混了”。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提出记不住的问题：“我记不住”。</w:t>
        <w:br/>
        <w:t>（3）YES-&gt; 提出老是搞混的问题：“我给记混了”。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承接记不住、搞混的问题：“如果你说：‘哎呀，我记不住，我给记混了，怎么办？’没有关系哦，我们还有一个办法——记尾数。”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2. 结构标准分析</w:t>
        <w:br/>
        <w:t>分析理由：</w:t>
        <w:br/>
        <w:t>（1）YES-&gt; 承接记不住、搞混的问题：“如果你说：‘哎呀，我记不住，我给记混了，怎么办？’没有关系哦，我们还有一个办法——记尾数。”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</w:t>
        <w:br/>
        <w:t>（3）YES-&gt; 说明加深记忆或强化印象：“加深一下记忆”。</w:t>
        <w:br/>
        <w:t>分析结论：YES-&gt; 达标。</w:t>
        <w:br/>
        <w:br/>
        <w:t>2. 结构标准分析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</w:t>
        <w:br/>
        <w:t>（3）YES-&gt; 说明加深记忆或强化印象：“加深一下记忆”。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出现“打在公屏”。</w:t>
        <w:br/>
        <w:t>（3）YES-&gt; 出现“加深记忆”。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讲清5382和国省县乡的对应关系：“5382对应是我们的国省县乡，尾号是5选国道，尾号是3选省道，尾号是8选县道，尾号是2选乡道。”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出现“这两种解法”。</w:t>
        <w:br/>
        <w:t>（2）YES-&gt; 出现“你觉得哪个简单就选哪个”。</w:t>
        <w:br/>
        <w:t>（3）YES-&gt; 出现“好不好”增强学生信心。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总结4道题有两种解法。</w:t>
        <w:br/>
        <w:t>（2）YES-&gt; 告诉学生哪个简单记哪个。</w:t>
        <w:br/>
        <w:t>（3）YES-&gt; 强调上考场也能轻松应对。</w:t>
        <w:br/>
        <w:t>分析结论：YES-&gt; 达标。</w:t>
        <w:br/>
        <w:br/>
        <w:t>3. 关键词标准分析</w:t>
        <w:br/>
        <w:t>关键词检测：</w:t>
        <w:br/>
        <w:t>（1）YES-&gt; 出现“4道题”。</w:t>
        <w:br/>
        <w:t>（2）YES-&gt; 出现“两种解法”。</w:t>
        <w:br/>
        <w:t>（3）YES-&gt; 出现“哪个简单记哪个”。</w:t>
        <w:br/>
        <w:t>（4）YES-&gt; 出现“上考场”。</w:t>
        <w:br/>
        <w:t>（5）YES-&gt; 出现“轻轻松松”。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