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通过“来，下一道题，这道题交给你们了啊”继续发起答题邀请。</w:t>
        <w:br/>
        <w:t>（2）YES-&gt; 用“交给你了”把答题主动权交给学生。</w:t>
        <w:br/>
        <w:t>分析结论：YES-&gt; 达标。</w:t>
        <w:br/>
        <w:br/>
        <w:t>2. 结构标准分析</w:t>
        <w:br/>
        <w:t>分析理由：</w:t>
        <w:br/>
        <w:t>（1）YES-&gt; 提问下道题选什么：“来，下一道题，这道题交给你们了啊”。</w:t>
        <w:br/>
        <w:t>（2）YES-&gt; 把答题交给学生完成：“这道题交给你们了啊”。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出现“交给你”。</w:t>
        <w:br/>
        <w:t>（3）YES-&gt; 出现“交给你们”。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出现“如果你要考驾照的，还要去死记硬背那2000多道题吗？”。</w:t>
        <w:br/>
        <w:t>（2）YES-&gt; 出现“不用的，来关注点好，跟着我，一道题都不用背啊”。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说出“5382”。</w:t>
        <w:br/>
        <w:t>（2）YES-&gt; 说明“5382对应国省县乡”。</w:t>
        <w:br/>
        <w:t>分析结论：YES-&gt; 达标。</w:t>
        <w:br/>
        <w:br/>
        <w:t>2. 结构标准分析</w:t>
        <w:br/>
        <w:t>分析理由：</w:t>
        <w:br/>
        <w:t>（1）YES-&gt; 说出“5382”。</w:t>
        <w:br/>
        <w:t>（2）YES-&gt; 说明“5382对应国省县乡”。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（3）YES-&gt; 出现“学会了吧”。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